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5E" w:rsidRDefault="00EF715E" w:rsidP="00EF715E">
      <w:pPr>
        <w:pStyle w:val="a3"/>
        <w:jc w:val="center"/>
      </w:pPr>
      <w:bookmarkStart w:id="0" w:name="_GoBack"/>
      <w:bookmarkEnd w:id="0"/>
      <w:r>
        <w:rPr>
          <w:rStyle w:val="a4"/>
          <w:color w:val="0268B1"/>
        </w:rPr>
        <w:t>НОРМАТИВНО-ПРАВОВОЕ ОБЕСПЕЧЕНИЕ ВОСПИТАТЕЛЬНОГО ПРОЦЕССА</w:t>
      </w:r>
    </w:p>
    <w:p w:rsidR="00EF715E" w:rsidRDefault="00EF715E" w:rsidP="00EF715E">
      <w:pPr>
        <w:pStyle w:val="a3"/>
        <w:jc w:val="center"/>
      </w:pPr>
      <w:r>
        <w:rPr>
          <w:b/>
          <w:bCs/>
        </w:rPr>
        <w:t>МЕЖДУНАРОДНЫЙ УРОВЕНЬ</w:t>
      </w:r>
    </w:p>
    <w:p w:rsidR="00EF715E" w:rsidRDefault="00EF715E" w:rsidP="00EF715E">
      <w:pPr>
        <w:pStyle w:val="a3"/>
      </w:pPr>
      <w:r>
        <w:rPr>
          <w:rStyle w:val="a5"/>
          <w:b/>
          <w:bCs/>
        </w:rPr>
        <w:t>1.      Конвенция о правах  ребёнка.</w:t>
      </w:r>
    </w:p>
    <w:p w:rsidR="00EF715E" w:rsidRDefault="00EF715E" w:rsidP="00EF715E">
      <w:pPr>
        <w:pStyle w:val="a3"/>
      </w:pPr>
      <w:r>
        <w:rPr>
          <w:rStyle w:val="a5"/>
          <w:b/>
          <w:bCs/>
        </w:rPr>
        <w:t>2.      Декларация принципов толерантности.</w:t>
      </w:r>
    </w:p>
    <w:p w:rsidR="00EF715E" w:rsidRDefault="00EF715E" w:rsidP="00EF715E">
      <w:pPr>
        <w:pStyle w:val="a3"/>
        <w:jc w:val="both"/>
      </w:pPr>
      <w:r>
        <w:t>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 Это означает, что каждый свободен придерживаться своих убеждений и признает такое же право за другими. Толерантность – появляется тогда, когда есть знание, как конструктивно действовать, знания о традициях народа, использовать это в практике. Толерантность – норма поведения для детей, родителей, педагогов.</w:t>
      </w:r>
    </w:p>
    <w:p w:rsidR="00EF715E" w:rsidRDefault="00EF715E" w:rsidP="00EF715E">
      <w:pPr>
        <w:pStyle w:val="a3"/>
      </w:pPr>
      <w:r>
        <w:rPr>
          <w:rStyle w:val="a5"/>
          <w:b/>
          <w:bCs/>
        </w:rPr>
        <w:t>3.      Декларация о социальных и правовых принципах.</w:t>
      </w:r>
    </w:p>
    <w:p w:rsidR="00EF715E" w:rsidRDefault="00EF715E" w:rsidP="00EF715E">
      <w:pPr>
        <w:pStyle w:val="a3"/>
      </w:pPr>
      <w:r>
        <w:t>Рассматриваются вопросы, касающихся защиты и благополучия детей, особенно при передаче детей на воспитание и их усыновлении на национальном и международном уровнях.</w:t>
      </w:r>
    </w:p>
    <w:p w:rsidR="00EF715E" w:rsidRDefault="00EF715E" w:rsidP="00EF715E">
      <w:pPr>
        <w:pStyle w:val="a3"/>
        <w:jc w:val="center"/>
      </w:pPr>
      <w:r>
        <w:rPr>
          <w:b/>
          <w:bCs/>
        </w:rPr>
        <w:t>ФЕДЕРАЛЬНЫЙ УРОВЕНЬ</w:t>
      </w:r>
    </w:p>
    <w:p w:rsidR="00EF715E" w:rsidRDefault="00EF715E" w:rsidP="00EF715E">
      <w:pPr>
        <w:pStyle w:val="a3"/>
      </w:pPr>
      <w:r>
        <w:rPr>
          <w:rStyle w:val="a5"/>
          <w:b/>
          <w:bCs/>
        </w:rPr>
        <w:t>1.    Федеральный закон от 29.12.2012г. №273 (ред. От 23.07.2013г.) «Об образовании в Российской Федерации».</w:t>
      </w:r>
    </w:p>
    <w:p w:rsidR="00EF715E" w:rsidRDefault="00EF715E" w:rsidP="00EF715E">
      <w:pPr>
        <w:pStyle w:val="a3"/>
        <w:jc w:val="both"/>
      </w:pPr>
      <w:r>
        <w:t>Образование – единый целенаправленный процесс воспитания и обучения, являющийся общественно-значимым благом и осуществляемый в интересах человека, семьи. Общества,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EF715E" w:rsidRDefault="00EF715E" w:rsidP="00EF715E">
      <w:pPr>
        <w:pStyle w:val="a3"/>
      </w:pPr>
      <w:r>
        <w:rPr>
          <w:rStyle w:val="a5"/>
          <w:b/>
          <w:bCs/>
        </w:rPr>
        <w:t>2.    Концепция духовно-нравственного развития и воспитания личности гражданина России.</w:t>
      </w:r>
    </w:p>
    <w:p w:rsidR="00EF715E" w:rsidRDefault="00EF715E" w:rsidP="00EF715E">
      <w:pPr>
        <w:pStyle w:val="a-txt"/>
        <w:jc w:val="both"/>
      </w:pPr>
      <w: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EF715E" w:rsidRDefault="00EF715E" w:rsidP="00EF715E">
      <w:pPr>
        <w:pStyle w:val="a3"/>
      </w:pPr>
      <w:r>
        <w:rPr>
          <w:rStyle w:val="a5"/>
          <w:b/>
          <w:bCs/>
        </w:rPr>
        <w:t>3.    Закон 120 «Об основах системы профилактики безнадзорности и правонарушений несовершеннолетних»</w:t>
      </w:r>
    </w:p>
    <w:p w:rsidR="00EF715E" w:rsidRDefault="00EF715E" w:rsidP="00EF715E">
      <w:pPr>
        <w:pStyle w:val="a3"/>
      </w:pPr>
      <w:r>
        <w:t>Статья 1. Основные понятия. Статья 2. Основные задачи и принципы деятельности по профилактике безнадзорности и правонарушений несовершеннолетних.</w:t>
      </w:r>
    </w:p>
    <w:p w:rsidR="00EF715E" w:rsidRDefault="00EF715E" w:rsidP="00EF715E">
      <w:pPr>
        <w:pStyle w:val="a3"/>
      </w:pPr>
      <w:r>
        <w:rPr>
          <w:rStyle w:val="a5"/>
          <w:b/>
          <w:bCs/>
        </w:rPr>
        <w:t>4.    Президентская инициатива: «Наша новая школа».</w:t>
      </w:r>
    </w:p>
    <w:p w:rsidR="00EF715E" w:rsidRDefault="00EF715E" w:rsidP="00EF715E">
      <w:pPr>
        <w:pStyle w:val="a3"/>
        <w:jc w:val="both"/>
      </w:pPr>
      <w:r>
        <w:lastRenderedPageBreak/>
        <w:t xml:space="preserve">Пять пунктов президентской инициативы: 1. Возможность раскрыть способности, подготовиться к жизни. Обновленное содержание образования. Новое поколение образовательных стандартов 2. Разветвленная система поиска и поддержки талантливых детей, их сопровождения в течение всего периода становления личности 3. Система стимулов для лучших педагогов, постоянного повышения их квалификации, пополнения новым поколением учителей 4. Новые принципы работы школ, порядок их проектирования, строительства и формирования материально-технической базы. Находиться в школе должно быть комфортно 5. К каждому ученику – индивидуальный подход, </w:t>
      </w:r>
      <w:proofErr w:type="spellStart"/>
      <w:r>
        <w:t>минимизирующий</w:t>
      </w:r>
      <w:proofErr w:type="spellEnd"/>
      <w:r>
        <w:t xml:space="preserve"> риски для здоровья в процессе обучения.</w:t>
      </w:r>
    </w:p>
    <w:p w:rsidR="00EF715E" w:rsidRDefault="00EF715E" w:rsidP="00EF715E">
      <w:pPr>
        <w:pStyle w:val="a3"/>
      </w:pPr>
      <w:r>
        <w:rPr>
          <w:rStyle w:val="a5"/>
          <w:b/>
          <w:bCs/>
        </w:rPr>
        <w:t>5.    Программа развития воспитательной компоненты в образовательных организациях (Письмо Минобрнауки от 13 мая 2013 года №ИР-352/09 «О направлении программы»)</w:t>
      </w:r>
    </w:p>
    <w:p w:rsidR="00EF715E" w:rsidRDefault="00EF715E" w:rsidP="00EF715E">
      <w:pPr>
        <w:pStyle w:val="a3"/>
        <w:jc w:val="both"/>
      </w:pPr>
      <w:r>
        <w:t>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Школа является критически важным элементом в этом процессе. Главные задачи современной школы: раскрытие способностей каждого ученика, воспитание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мир.</w:t>
      </w:r>
    </w:p>
    <w:p w:rsidR="00EF715E" w:rsidRDefault="00EF715E" w:rsidP="00EF715E">
      <w:pPr>
        <w:pStyle w:val="a3"/>
      </w:pPr>
      <w:r>
        <w:rPr>
          <w:rStyle w:val="a5"/>
          <w:b/>
          <w:bCs/>
        </w:rPr>
        <w:t>6.    Национальная стратегия действий в интересах детей на 2012-2017 годы</w:t>
      </w:r>
      <w:r>
        <w:t xml:space="preserve">  </w:t>
      </w:r>
      <w:r>
        <w:rPr>
          <w:rStyle w:val="a5"/>
          <w:b/>
          <w:bCs/>
        </w:rPr>
        <w:t>(утверждена Указом Президента России 1 июня 2012 года)</w:t>
      </w:r>
    </w:p>
    <w:p w:rsidR="00EF715E" w:rsidRDefault="00EF715E" w:rsidP="00EF715E">
      <w:pPr>
        <w:pStyle w:val="a3"/>
        <w:jc w:val="both"/>
      </w:pPr>
      <w:r>
        <w:t>Ключевые принципы: Реализация основополагающего права каждого ребенка жить и воспитываться в семье. Защита прав каждого ребенка. Максимальная реализация потенциала каждого ребенка. Сбережение здоровья каждого ребенка. Технологии помощи, ориентированные на развитие внутренних ресурсов семьи, удовлетворение потребностей ребенка. Обеспечение профессионализма и высокой квалификации при работе с каждым ребенком и его семьей. Партнерство во имя ребенка.</w:t>
      </w:r>
    </w:p>
    <w:p w:rsidR="00EF715E" w:rsidRDefault="00EF715E" w:rsidP="00EF715E">
      <w:pPr>
        <w:pStyle w:val="a3"/>
      </w:pPr>
      <w:r>
        <w:rPr>
          <w:rStyle w:val="a5"/>
          <w:b/>
          <w:bCs/>
        </w:rPr>
        <w:t>7.    Стратегия развития воспитания  в Российской Федерации на период до 2025 года (Распоряжение Правительства Российской Федерации от 29 мая 2015 г. N 996-р)</w:t>
      </w:r>
    </w:p>
    <w:p w:rsidR="00EF715E" w:rsidRDefault="00EF715E" w:rsidP="00EF715E">
      <w:pPr>
        <w:pStyle w:val="a3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E07215" w:rsidRDefault="00E07215"/>
    <w:sectPr w:rsidR="00E0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5E"/>
    <w:rsid w:val="007365AF"/>
    <w:rsid w:val="00E07215"/>
    <w:rsid w:val="00E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15E"/>
    <w:rPr>
      <w:b/>
      <w:bCs/>
    </w:rPr>
  </w:style>
  <w:style w:type="character" w:styleId="a5">
    <w:name w:val="Emphasis"/>
    <w:basedOn w:val="a0"/>
    <w:uiPriority w:val="20"/>
    <w:qFormat/>
    <w:rsid w:val="00EF715E"/>
    <w:rPr>
      <w:i/>
      <w:iCs/>
    </w:rPr>
  </w:style>
  <w:style w:type="paragraph" w:customStyle="1" w:styleId="a-txt">
    <w:name w:val="a-txt"/>
    <w:basedOn w:val="a"/>
    <w:rsid w:val="00EF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15E"/>
    <w:rPr>
      <w:b/>
      <w:bCs/>
    </w:rPr>
  </w:style>
  <w:style w:type="character" w:styleId="a5">
    <w:name w:val="Emphasis"/>
    <w:basedOn w:val="a0"/>
    <w:uiPriority w:val="20"/>
    <w:qFormat/>
    <w:rsid w:val="00EF715E"/>
    <w:rPr>
      <w:i/>
      <w:iCs/>
    </w:rPr>
  </w:style>
  <w:style w:type="paragraph" w:customStyle="1" w:styleId="a-txt">
    <w:name w:val="a-txt"/>
    <w:basedOn w:val="a"/>
    <w:rsid w:val="00EF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A305</dc:creator>
  <cp:lastModifiedBy>Алескандр</cp:lastModifiedBy>
  <cp:revision>2</cp:revision>
  <cp:lastPrinted>2019-03-12T08:59:00Z</cp:lastPrinted>
  <dcterms:created xsi:type="dcterms:W3CDTF">2019-03-12T09:01:00Z</dcterms:created>
  <dcterms:modified xsi:type="dcterms:W3CDTF">2019-03-12T09:01:00Z</dcterms:modified>
</cp:coreProperties>
</file>